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D4" w:rsidRDefault="005068D4" w:rsidP="005068D4">
      <w:pPr>
        <w:pStyle w:val="Bezproreda"/>
        <w:rPr>
          <w:rFonts w:ascii="Times New Roman" w:hAnsi="Times New Roman"/>
          <w:sz w:val="24"/>
          <w:szCs w:val="24"/>
          <w:lang w:val="de-DE"/>
        </w:rPr>
      </w:pPr>
      <w:r>
        <w:rPr>
          <w:rFonts w:ascii="Times New Roman" w:hAnsi="Times New Roman"/>
          <w:sz w:val="24"/>
          <w:szCs w:val="24"/>
        </w:rPr>
        <w:t xml:space="preserve">           </w:t>
      </w:r>
      <w:r>
        <w:rPr>
          <w:rFonts w:ascii="Times New Roman" w:hAnsi="Times New Roman"/>
          <w:sz w:val="24"/>
          <w:szCs w:val="24"/>
          <w:lang w:val="de-DE"/>
        </w:rPr>
        <w:t xml:space="preserve">                         </w:t>
      </w:r>
      <w:r>
        <w:rPr>
          <w:rFonts w:ascii="Times New Roman" w:hAnsi="Times New Roman"/>
          <w:noProof/>
          <w:sz w:val="24"/>
          <w:szCs w:val="24"/>
          <w:lang w:eastAsia="hr-HR"/>
        </w:rPr>
        <w:drawing>
          <wp:inline distT="0" distB="0" distL="0" distR="0" wp14:anchorId="12536D71" wp14:editId="259A51B5">
            <wp:extent cx="372745" cy="460375"/>
            <wp:effectExtent l="0" t="0" r="8255"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745" cy="460375"/>
                    </a:xfrm>
                    <a:prstGeom prst="rect">
                      <a:avLst/>
                    </a:prstGeom>
                    <a:noFill/>
                    <a:ln>
                      <a:noFill/>
                    </a:ln>
                  </pic:spPr>
                </pic:pic>
              </a:graphicData>
            </a:graphic>
          </wp:inline>
        </w:drawing>
      </w:r>
      <w:r>
        <w:rPr>
          <w:rFonts w:ascii="Times New Roman" w:hAnsi="Times New Roman"/>
          <w:sz w:val="24"/>
          <w:szCs w:val="24"/>
          <w:lang w:val="de-DE"/>
        </w:rPr>
        <w:t xml:space="preserve">   </w:t>
      </w:r>
    </w:p>
    <w:p w:rsidR="005068D4" w:rsidRPr="00557A8D" w:rsidRDefault="005068D4" w:rsidP="005068D4">
      <w:pPr>
        <w:pStyle w:val="Bezproreda"/>
        <w:rPr>
          <w:rFonts w:ascii="Times New Roman" w:hAnsi="Times New Roman"/>
          <w:sz w:val="24"/>
          <w:szCs w:val="24"/>
          <w:u w:val="single"/>
        </w:rPr>
      </w:pPr>
      <w:r>
        <w:rPr>
          <w:rFonts w:ascii="Times New Roman" w:hAnsi="Times New Roman"/>
          <w:sz w:val="24"/>
          <w:szCs w:val="24"/>
        </w:rPr>
        <w:t xml:space="preserve">                   </w:t>
      </w:r>
      <w:r w:rsidRPr="00557A8D">
        <w:rPr>
          <w:rFonts w:ascii="Times New Roman" w:hAnsi="Times New Roman"/>
          <w:sz w:val="24"/>
          <w:szCs w:val="24"/>
        </w:rPr>
        <w:t>REPUBLIKA HRVATSKA</w:t>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p>
    <w:p w:rsidR="005068D4" w:rsidRPr="00557A8D" w:rsidRDefault="005068D4" w:rsidP="005068D4">
      <w:pPr>
        <w:pStyle w:val="Bezproreda"/>
        <w:rPr>
          <w:rFonts w:ascii="Times New Roman" w:hAnsi="Times New Roman"/>
          <w:sz w:val="24"/>
          <w:szCs w:val="24"/>
          <w:u w:val="single"/>
        </w:rPr>
      </w:pPr>
      <w:r w:rsidRPr="00557A8D">
        <w:rPr>
          <w:rFonts w:ascii="Times New Roman" w:hAnsi="Times New Roman"/>
          <w:sz w:val="24"/>
          <w:szCs w:val="24"/>
        </w:rPr>
        <w:t xml:space="preserve">       MINISTARSTVO PRAVOSUĐA I UPRAVE </w:t>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r>
    </w:p>
    <w:p w:rsidR="005068D4" w:rsidRPr="00557A8D" w:rsidRDefault="005068D4" w:rsidP="005068D4">
      <w:pPr>
        <w:pStyle w:val="Bezproreda"/>
        <w:rPr>
          <w:rFonts w:ascii="Times New Roman" w:hAnsi="Times New Roman"/>
          <w:sz w:val="24"/>
          <w:szCs w:val="24"/>
        </w:rPr>
      </w:pPr>
      <w:r w:rsidRPr="00557A8D">
        <w:rPr>
          <w:rFonts w:ascii="Times New Roman" w:hAnsi="Times New Roman"/>
          <w:sz w:val="24"/>
          <w:szCs w:val="24"/>
        </w:rPr>
        <w:t xml:space="preserve">  UPRAVA ZA ZATVORSKI SUSTAV I PROBACIJU</w:t>
      </w:r>
      <w:r w:rsidRPr="00557A8D">
        <w:rPr>
          <w:rFonts w:ascii="Times New Roman" w:hAnsi="Times New Roman"/>
          <w:sz w:val="24"/>
          <w:szCs w:val="24"/>
        </w:rPr>
        <w:tab/>
      </w:r>
      <w:r w:rsidRPr="00557A8D">
        <w:rPr>
          <w:rFonts w:ascii="Times New Roman" w:hAnsi="Times New Roman"/>
          <w:sz w:val="24"/>
          <w:szCs w:val="24"/>
        </w:rPr>
        <w:tab/>
      </w:r>
      <w:r w:rsidRPr="00557A8D">
        <w:rPr>
          <w:rFonts w:ascii="Times New Roman" w:hAnsi="Times New Roman"/>
          <w:sz w:val="24"/>
          <w:szCs w:val="24"/>
        </w:rPr>
        <w:tab/>
        <w:t xml:space="preserve">                                                                       </w:t>
      </w:r>
    </w:p>
    <w:p w:rsidR="005068D4" w:rsidRPr="00041CAE" w:rsidRDefault="005068D4" w:rsidP="005068D4">
      <w:pPr>
        <w:pStyle w:val="Bezproreda"/>
        <w:rPr>
          <w:rFonts w:ascii="Times New Roman" w:eastAsia="Times New Roman" w:hAnsi="Times New Roman"/>
          <w:sz w:val="24"/>
          <w:szCs w:val="24"/>
        </w:rPr>
      </w:pPr>
      <w:r w:rsidRPr="00557A8D">
        <w:rPr>
          <w:rFonts w:ascii="Times New Roman" w:eastAsia="Times New Roman" w:hAnsi="Times New Roman"/>
          <w:sz w:val="24"/>
          <w:szCs w:val="24"/>
        </w:rPr>
        <w:t xml:space="preserve">                   </w:t>
      </w:r>
      <w:r>
        <w:rPr>
          <w:rFonts w:ascii="Times New Roman" w:eastAsia="Times New Roman" w:hAnsi="Times New Roman"/>
          <w:sz w:val="24"/>
          <w:szCs w:val="24"/>
        </w:rPr>
        <w:t xml:space="preserve"> Kaznionica u </w:t>
      </w:r>
      <w:proofErr w:type="spellStart"/>
      <w:r>
        <w:rPr>
          <w:rFonts w:ascii="Times New Roman" w:eastAsia="Times New Roman" w:hAnsi="Times New Roman"/>
          <w:sz w:val="24"/>
          <w:szCs w:val="24"/>
        </w:rPr>
        <w:t>Lipovici</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Popovači</w:t>
      </w:r>
      <w:proofErr w:type="spellEnd"/>
    </w:p>
    <w:p w:rsidR="005068D4" w:rsidRDefault="005068D4" w:rsidP="005068D4">
      <w:pPr>
        <w:pStyle w:val="Bezproreda"/>
        <w:rPr>
          <w:rFonts w:ascii="Times New Roman" w:hAnsi="Times New Roman"/>
          <w:sz w:val="24"/>
          <w:szCs w:val="24"/>
        </w:rPr>
      </w:pPr>
    </w:p>
    <w:p w:rsidR="005068D4" w:rsidRPr="00540C77" w:rsidRDefault="005068D4" w:rsidP="005068D4">
      <w:pPr>
        <w:pStyle w:val="Bezproreda"/>
        <w:rPr>
          <w:rFonts w:ascii="Times New Roman" w:hAnsi="Times New Roman"/>
          <w:sz w:val="24"/>
          <w:szCs w:val="24"/>
        </w:rPr>
      </w:pPr>
      <w:r w:rsidRPr="00540C77">
        <w:rPr>
          <w:rFonts w:ascii="Times New Roman" w:hAnsi="Times New Roman"/>
          <w:sz w:val="24"/>
          <w:szCs w:val="24"/>
        </w:rPr>
        <w:t>K</w:t>
      </w:r>
      <w:r>
        <w:rPr>
          <w:rFonts w:ascii="Times New Roman" w:hAnsi="Times New Roman"/>
          <w:sz w:val="24"/>
          <w:szCs w:val="24"/>
        </w:rPr>
        <w:t>LASA</w:t>
      </w:r>
      <w:r w:rsidRPr="00540C77">
        <w:rPr>
          <w:rFonts w:ascii="Times New Roman" w:hAnsi="Times New Roman"/>
          <w:sz w:val="24"/>
          <w:szCs w:val="24"/>
        </w:rPr>
        <w:t xml:space="preserve">: </w:t>
      </w:r>
      <w:r>
        <w:rPr>
          <w:rFonts w:ascii="Times New Roman" w:hAnsi="Times New Roman"/>
          <w:sz w:val="24"/>
          <w:szCs w:val="24"/>
        </w:rPr>
        <w:t>112-01/23-01/627</w:t>
      </w:r>
    </w:p>
    <w:p w:rsidR="005068D4" w:rsidRPr="00540C77" w:rsidRDefault="005068D4" w:rsidP="005068D4">
      <w:pPr>
        <w:pStyle w:val="Bezproreda"/>
        <w:rPr>
          <w:rFonts w:ascii="Times New Roman" w:hAnsi="Times New Roman"/>
          <w:sz w:val="24"/>
          <w:szCs w:val="24"/>
        </w:rPr>
      </w:pPr>
      <w:r w:rsidRPr="00540C77">
        <w:rPr>
          <w:rFonts w:ascii="Times New Roman" w:hAnsi="Times New Roman"/>
          <w:sz w:val="24"/>
          <w:szCs w:val="24"/>
        </w:rPr>
        <w:t>U</w:t>
      </w:r>
      <w:r>
        <w:rPr>
          <w:rFonts w:ascii="Times New Roman" w:hAnsi="Times New Roman"/>
          <w:sz w:val="24"/>
          <w:szCs w:val="24"/>
        </w:rPr>
        <w:t>RBROJ</w:t>
      </w:r>
      <w:r w:rsidRPr="00540C77">
        <w:rPr>
          <w:rFonts w:ascii="Times New Roman" w:hAnsi="Times New Roman"/>
          <w:sz w:val="24"/>
          <w:szCs w:val="24"/>
        </w:rPr>
        <w:t xml:space="preserve">: </w:t>
      </w:r>
      <w:r>
        <w:rPr>
          <w:rFonts w:ascii="Times New Roman" w:hAnsi="Times New Roman"/>
          <w:sz w:val="24"/>
          <w:szCs w:val="24"/>
        </w:rPr>
        <w:t>514-10-05-03-01/</w:t>
      </w:r>
      <w:proofErr w:type="spellStart"/>
      <w:r>
        <w:rPr>
          <w:rFonts w:ascii="Times New Roman" w:hAnsi="Times New Roman"/>
          <w:sz w:val="24"/>
          <w:szCs w:val="24"/>
        </w:rPr>
        <w:t>01</w:t>
      </w:r>
      <w:proofErr w:type="spellEnd"/>
      <w:r>
        <w:rPr>
          <w:rFonts w:ascii="Times New Roman" w:hAnsi="Times New Roman"/>
          <w:sz w:val="24"/>
          <w:szCs w:val="24"/>
        </w:rPr>
        <w:t>-23-04</w:t>
      </w:r>
    </w:p>
    <w:p w:rsidR="005068D4" w:rsidRPr="00540C77" w:rsidRDefault="005068D4" w:rsidP="005068D4">
      <w:pPr>
        <w:pStyle w:val="Bezproreda"/>
        <w:rPr>
          <w:rFonts w:ascii="Times New Roman" w:hAnsi="Times New Roman"/>
          <w:sz w:val="24"/>
          <w:szCs w:val="24"/>
        </w:rPr>
      </w:pPr>
      <w:proofErr w:type="spellStart"/>
      <w:r w:rsidRPr="00540C77">
        <w:rPr>
          <w:rFonts w:ascii="Times New Roman" w:hAnsi="Times New Roman"/>
          <w:sz w:val="24"/>
          <w:szCs w:val="24"/>
        </w:rPr>
        <w:t>Popovača</w:t>
      </w:r>
      <w:proofErr w:type="spellEnd"/>
      <w:r w:rsidRPr="00540C77">
        <w:rPr>
          <w:rFonts w:ascii="Times New Roman" w:hAnsi="Times New Roman"/>
          <w:sz w:val="24"/>
          <w:szCs w:val="24"/>
        </w:rPr>
        <w:t xml:space="preserve">, </w:t>
      </w:r>
      <w:r>
        <w:rPr>
          <w:rFonts w:ascii="Times New Roman" w:hAnsi="Times New Roman"/>
          <w:sz w:val="24"/>
          <w:szCs w:val="24"/>
        </w:rPr>
        <w:t>1</w:t>
      </w:r>
      <w:r w:rsidRPr="00540C77">
        <w:rPr>
          <w:rFonts w:ascii="Times New Roman" w:hAnsi="Times New Roman"/>
          <w:sz w:val="24"/>
          <w:szCs w:val="24"/>
        </w:rPr>
        <w:t xml:space="preserve">. </w:t>
      </w:r>
      <w:r>
        <w:rPr>
          <w:rFonts w:ascii="Times New Roman" w:hAnsi="Times New Roman"/>
          <w:sz w:val="24"/>
          <w:szCs w:val="24"/>
        </w:rPr>
        <w:t>rujna 2023</w:t>
      </w:r>
      <w:r w:rsidRPr="00540C77">
        <w:rPr>
          <w:rFonts w:ascii="Times New Roman" w:hAnsi="Times New Roman"/>
          <w:sz w:val="24"/>
          <w:szCs w:val="24"/>
        </w:rPr>
        <w:t>.</w:t>
      </w:r>
    </w:p>
    <w:p w:rsidR="005068D4" w:rsidRPr="00146F36" w:rsidRDefault="005068D4" w:rsidP="005068D4">
      <w:pPr>
        <w:pStyle w:val="Bezproreda"/>
        <w:jc w:val="both"/>
        <w:rPr>
          <w:rFonts w:ascii="Times New Roman" w:hAnsi="Times New Roman"/>
          <w:sz w:val="24"/>
          <w:szCs w:val="24"/>
        </w:rPr>
      </w:pPr>
    </w:p>
    <w:p w:rsidR="005068D4" w:rsidRDefault="005068D4" w:rsidP="005068D4">
      <w:pPr>
        <w:pStyle w:val="Bezproreda"/>
        <w:jc w:val="both"/>
        <w:rPr>
          <w:rFonts w:ascii="Times New Roman" w:hAnsi="Times New Roman"/>
          <w:sz w:val="24"/>
          <w:szCs w:val="24"/>
        </w:rPr>
      </w:pPr>
    </w:p>
    <w:p w:rsidR="005068D4" w:rsidRDefault="005068D4" w:rsidP="005068D4">
      <w:pPr>
        <w:pStyle w:val="Bezproreda"/>
        <w:jc w:val="both"/>
        <w:rPr>
          <w:rFonts w:ascii="Times New Roman" w:hAnsi="Times New Roman"/>
          <w:color w:val="000000"/>
        </w:rPr>
      </w:pPr>
      <w:r>
        <w:rPr>
          <w:rFonts w:ascii="Times New Roman" w:hAnsi="Times New Roman"/>
          <w:color w:val="000000"/>
        </w:rPr>
        <w:t xml:space="preserve">Na temelju članka 4., 11. i 12.  Uredbe o raspisivanju i provedbi javnog natječaja i internog oglasa u državnoj službi (Narodne novine, broj 78/17, 89/19), vezano uz  Javni natječaj za prijam u državnu službu na neodređeno vrijeme u Ministarstvo pravosuđa i uprave, Upravu za zatvorski sustav i </w:t>
      </w:r>
      <w:proofErr w:type="spellStart"/>
      <w:r>
        <w:rPr>
          <w:rFonts w:ascii="Times New Roman" w:hAnsi="Times New Roman"/>
          <w:color w:val="000000"/>
        </w:rPr>
        <w:t>probaciju</w:t>
      </w:r>
      <w:proofErr w:type="spellEnd"/>
      <w:r>
        <w:rPr>
          <w:rFonts w:ascii="Times New Roman" w:hAnsi="Times New Roman"/>
          <w:color w:val="000000"/>
        </w:rPr>
        <w:t xml:space="preserve">, Kaznionicu u </w:t>
      </w:r>
      <w:proofErr w:type="spellStart"/>
      <w:r>
        <w:rPr>
          <w:rFonts w:ascii="Times New Roman" w:hAnsi="Times New Roman"/>
          <w:color w:val="000000"/>
        </w:rPr>
        <w:t>Lipovici</w:t>
      </w:r>
      <w:proofErr w:type="spellEnd"/>
      <w:r>
        <w:rPr>
          <w:rFonts w:ascii="Times New Roman" w:hAnsi="Times New Roman"/>
          <w:color w:val="000000"/>
        </w:rPr>
        <w:t>-</w:t>
      </w:r>
      <w:proofErr w:type="spellStart"/>
      <w:r>
        <w:rPr>
          <w:rFonts w:ascii="Times New Roman" w:hAnsi="Times New Roman"/>
          <w:color w:val="000000"/>
        </w:rPr>
        <w:t>Popovači</w:t>
      </w:r>
      <w:proofErr w:type="spellEnd"/>
      <w:r>
        <w:rPr>
          <w:rFonts w:ascii="Times New Roman" w:hAnsi="Times New Roman"/>
          <w:color w:val="000000"/>
        </w:rPr>
        <w:t>, KLASA: 112-01/22-01/627, URBROJ: 514-10-05-03-01/</w:t>
      </w:r>
      <w:proofErr w:type="spellStart"/>
      <w:r>
        <w:rPr>
          <w:rFonts w:ascii="Times New Roman" w:hAnsi="Times New Roman"/>
          <w:color w:val="000000"/>
        </w:rPr>
        <w:t>01</w:t>
      </w:r>
      <w:proofErr w:type="spellEnd"/>
      <w:r>
        <w:rPr>
          <w:rFonts w:ascii="Times New Roman" w:hAnsi="Times New Roman"/>
          <w:color w:val="000000"/>
        </w:rPr>
        <w:t>-23-03 od 14. kolovoza 2023. godine, objavljen u Narodnim novinama, broj 101 /2023 od 01. rujna 2023. godine, objavljujemo</w:t>
      </w:r>
    </w:p>
    <w:p w:rsidR="005068D4" w:rsidRDefault="005068D4" w:rsidP="005068D4">
      <w:pPr>
        <w:pStyle w:val="Bezproreda"/>
        <w:jc w:val="both"/>
        <w:rPr>
          <w:rFonts w:ascii="Times New Roman" w:hAnsi="Times New Roman"/>
          <w:color w:val="000000"/>
        </w:rPr>
      </w:pPr>
    </w:p>
    <w:p w:rsidR="005068D4" w:rsidRDefault="005068D4" w:rsidP="005068D4">
      <w:pPr>
        <w:pStyle w:val="Bezproreda"/>
        <w:jc w:val="center"/>
        <w:rPr>
          <w:rFonts w:ascii="Times New Roman" w:hAnsi="Times New Roman"/>
          <w:color w:val="000000"/>
        </w:rPr>
      </w:pPr>
      <w:r>
        <w:rPr>
          <w:rFonts w:ascii="Times New Roman" w:hAnsi="Times New Roman"/>
          <w:color w:val="000000"/>
        </w:rPr>
        <w:t>OPIS POSLOVA, PODATKE O PLAĆI RADNIH MJESTA, SADRŽAJ I NAČIN TESTIRANJA TE PRAVNE IZVORE ZA PRIPREMU KANDIDATA ZA TESTIRANJE</w:t>
      </w:r>
    </w:p>
    <w:p w:rsidR="005068D4" w:rsidRDefault="005068D4" w:rsidP="005068D4">
      <w:pPr>
        <w:pStyle w:val="Bezproreda"/>
        <w:jc w:val="both"/>
        <w:rPr>
          <w:rFonts w:ascii="Times New Roman" w:hAnsi="Times New Roman"/>
          <w:color w:val="000000"/>
        </w:rPr>
      </w:pPr>
    </w:p>
    <w:p w:rsidR="005068D4" w:rsidRDefault="005068D4" w:rsidP="005068D4">
      <w:pPr>
        <w:pStyle w:val="Bezproreda"/>
        <w:jc w:val="both"/>
        <w:rPr>
          <w:rFonts w:ascii="Times New Roman" w:hAnsi="Times New Roman"/>
          <w:color w:val="000000"/>
        </w:rPr>
      </w:pPr>
      <w:r>
        <w:rPr>
          <w:rFonts w:ascii="Times New Roman" w:hAnsi="Times New Roman"/>
          <w:color w:val="000000"/>
        </w:rPr>
        <w:t>I. OPIS POSLOVA RADNIH MJESTA</w:t>
      </w:r>
    </w:p>
    <w:p w:rsidR="005068D4" w:rsidRDefault="005068D4" w:rsidP="005068D4">
      <w:pPr>
        <w:pStyle w:val="Bezproreda"/>
        <w:jc w:val="both"/>
        <w:rPr>
          <w:rFonts w:ascii="Times New Roman" w:hAnsi="Times New Roman"/>
          <w:color w:val="000000"/>
        </w:rPr>
      </w:pPr>
    </w:p>
    <w:p w:rsidR="005068D4" w:rsidRDefault="005068D4" w:rsidP="005068D4">
      <w:pPr>
        <w:pStyle w:val="Bezproreda"/>
        <w:jc w:val="both"/>
        <w:rPr>
          <w:rFonts w:ascii="Times New Roman" w:hAnsi="Times New Roman"/>
          <w:b/>
          <w:color w:val="000000"/>
        </w:rPr>
      </w:pPr>
      <w:r>
        <w:rPr>
          <w:rFonts w:ascii="Times New Roman" w:hAnsi="Times New Roman"/>
          <w:b/>
          <w:color w:val="000000"/>
        </w:rPr>
        <w:t>1. Stručni savjetnik – za tretman u Odjelu tretmana:</w:t>
      </w:r>
    </w:p>
    <w:p w:rsidR="005068D4" w:rsidRDefault="005068D4" w:rsidP="005068D4">
      <w:pPr>
        <w:pStyle w:val="Bezproreda"/>
        <w:jc w:val="both"/>
        <w:rPr>
          <w:rFonts w:ascii="Times New Roman" w:hAnsi="Times New Roman"/>
          <w:b/>
          <w:color w:val="000000"/>
        </w:rPr>
      </w:pP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obavlja</w:t>
      </w:r>
      <w:r>
        <w:rPr>
          <w:rFonts w:ascii="Times New Roman" w:hAnsi="Times New Roman" w:cs="Times New Roman"/>
        </w:rPr>
        <w:t xml:space="preserve"> složene</w:t>
      </w:r>
      <w:r w:rsidRPr="001B6106">
        <w:rPr>
          <w:rFonts w:ascii="Times New Roman" w:hAnsi="Times New Roman" w:cs="Times New Roman"/>
        </w:rPr>
        <w:t xml:space="preserve"> stručne poslove u svezi  provedbe, preispitivanja i procjenjivanja pojedinačnog programa izvršavanja kazne;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predlaže vrstu i opseg pogodnosti te obveze zatvorenika tijekom korištenja pogodnosti izlazaka;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neposredno radi sa zatvorenicima, izrađuje izvješća i mišljenja u svezi premještaja, uvjetnih otpusta i drugih podnesaka zatvorenika;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sudjeluje u radu stručnih tijela kaznionice, vodi tim </w:t>
      </w:r>
      <w:proofErr w:type="spellStart"/>
      <w:r w:rsidRPr="001B6106">
        <w:rPr>
          <w:rFonts w:ascii="Times New Roman" w:hAnsi="Times New Roman" w:cs="Times New Roman"/>
        </w:rPr>
        <w:t>tretmanske</w:t>
      </w:r>
      <w:proofErr w:type="spellEnd"/>
      <w:r w:rsidRPr="001B6106">
        <w:rPr>
          <w:rFonts w:ascii="Times New Roman" w:hAnsi="Times New Roman" w:cs="Times New Roman"/>
        </w:rPr>
        <w:t xml:space="preserve"> skupine i neposredno surađuje sa službenicima drugih odjela koji sudjeluju u provedbi pojedinačnog programa;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unosi podatke u </w:t>
      </w:r>
      <w:proofErr w:type="spellStart"/>
      <w:r w:rsidRPr="001B6106">
        <w:rPr>
          <w:rFonts w:ascii="Times New Roman" w:hAnsi="Times New Roman" w:cs="Times New Roman"/>
        </w:rPr>
        <w:t>osobnik</w:t>
      </w:r>
      <w:proofErr w:type="spellEnd"/>
      <w:r w:rsidRPr="001B6106">
        <w:rPr>
          <w:rFonts w:ascii="Times New Roman" w:hAnsi="Times New Roman" w:cs="Times New Roman"/>
        </w:rPr>
        <w:t xml:space="preserve"> i druge  propisane evidencije zatvorenika iz djelokruga rada Odjela, neposredno provodi opće i posebne programe, obavlja poslove u svezi pripreme </w:t>
      </w:r>
      <w:proofErr w:type="spellStart"/>
      <w:r w:rsidRPr="001B6106">
        <w:rPr>
          <w:rFonts w:ascii="Times New Roman" w:hAnsi="Times New Roman" w:cs="Times New Roman"/>
        </w:rPr>
        <w:t>poslijepenalnog</w:t>
      </w:r>
      <w:proofErr w:type="spellEnd"/>
      <w:r w:rsidRPr="001B6106">
        <w:rPr>
          <w:rFonts w:ascii="Times New Roman" w:hAnsi="Times New Roman" w:cs="Times New Roman"/>
        </w:rPr>
        <w:t xml:space="preserve"> prihvata;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sudjeluje u organizaciji i provedbi slobodnog vremena zatvorenika, kontaktira s obitelji zatvorenika;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sudjeluje u izradi statističkih i drugih izvješća; </w:t>
      </w:r>
    </w:p>
    <w:p w:rsidR="005068D4" w:rsidRDefault="005068D4" w:rsidP="005068D4">
      <w:pPr>
        <w:widowControl w:val="0"/>
        <w:numPr>
          <w:ilvl w:val="0"/>
          <w:numId w:val="1"/>
        </w:numPr>
        <w:spacing w:after="0" w:line="240" w:lineRule="auto"/>
        <w:jc w:val="both"/>
      </w:pPr>
      <w:r w:rsidRPr="001B6106">
        <w:rPr>
          <w:rFonts w:ascii="Times New Roman" w:hAnsi="Times New Roman" w:cs="Times New Roman"/>
        </w:rPr>
        <w:t>obavlja i druge poslove po nalogu nadređenih</w:t>
      </w:r>
      <w:r>
        <w:t>.</w:t>
      </w:r>
    </w:p>
    <w:p w:rsidR="005068D4" w:rsidRDefault="005068D4" w:rsidP="005068D4">
      <w:pPr>
        <w:pStyle w:val="Bezproreda"/>
        <w:jc w:val="both"/>
        <w:rPr>
          <w:rFonts w:ascii="Times New Roman" w:hAnsi="Times New Roman"/>
          <w:color w:val="000000"/>
        </w:rPr>
      </w:pPr>
    </w:p>
    <w:p w:rsidR="005068D4" w:rsidRDefault="005068D4" w:rsidP="005068D4">
      <w:pPr>
        <w:pStyle w:val="Bezproreda"/>
        <w:jc w:val="both"/>
        <w:rPr>
          <w:rFonts w:ascii="Times New Roman" w:hAnsi="Times New Roman"/>
          <w:b/>
        </w:rPr>
      </w:pPr>
      <w:r>
        <w:rPr>
          <w:rFonts w:ascii="Times New Roman" w:hAnsi="Times New Roman"/>
          <w:b/>
        </w:rPr>
        <w:t>2. Upravni referent – za maticu u Odjelu tretmana:</w:t>
      </w:r>
    </w:p>
    <w:p w:rsidR="005068D4" w:rsidRDefault="005068D4" w:rsidP="005068D4">
      <w:pPr>
        <w:pStyle w:val="Bezproreda"/>
        <w:jc w:val="both"/>
        <w:rPr>
          <w:rFonts w:ascii="Times New Roman" w:hAnsi="Times New Roman"/>
        </w:rPr>
      </w:pP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vodi propisane evidencije iz djelokruga rada Odjela;</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obavlja poslove u svezi s neposrednim </w:t>
      </w:r>
      <w:proofErr w:type="spellStart"/>
      <w:r w:rsidRPr="001B6106">
        <w:rPr>
          <w:rFonts w:ascii="Times New Roman" w:hAnsi="Times New Roman" w:cs="Times New Roman"/>
        </w:rPr>
        <w:t>prijamom</w:t>
      </w:r>
      <w:proofErr w:type="spellEnd"/>
      <w:r w:rsidRPr="001B6106">
        <w:rPr>
          <w:rFonts w:ascii="Times New Roman" w:hAnsi="Times New Roman" w:cs="Times New Roman"/>
        </w:rPr>
        <w:t xml:space="preserve"> i otpuštanjem zatvorenika; ustrojavanjem </w:t>
      </w:r>
      <w:proofErr w:type="spellStart"/>
      <w:r w:rsidRPr="001B6106">
        <w:rPr>
          <w:rFonts w:ascii="Times New Roman" w:hAnsi="Times New Roman" w:cs="Times New Roman"/>
        </w:rPr>
        <w:t>osobnika</w:t>
      </w:r>
      <w:proofErr w:type="spellEnd"/>
      <w:r w:rsidRPr="001B6106">
        <w:rPr>
          <w:rFonts w:ascii="Times New Roman" w:hAnsi="Times New Roman" w:cs="Times New Roman"/>
        </w:rPr>
        <w:t xml:space="preserve"> i drugih evidencija za zatvorenike;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kontrolira i potpisuje prijamni zapisnik, nadzire istek kazne, izrađuje dokumentaciju za  zatvorenike prilikom otpusta;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obavlja administrativne poslove iz djelokruga Odjela;  </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 xml:space="preserve">vodi zapisnike na radnim i drugim sastancima, zapisnike stegovnih postupaka, zapisnike </w:t>
      </w:r>
      <w:r w:rsidRPr="001B6106">
        <w:rPr>
          <w:rFonts w:ascii="Times New Roman" w:hAnsi="Times New Roman" w:cs="Times New Roman"/>
        </w:rPr>
        <w:lastRenderedPageBreak/>
        <w:t>izjava zatvorenika;</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sudjeluje u izradi statističkih i drugih izvješća;</w:t>
      </w:r>
    </w:p>
    <w:p w:rsidR="005068D4" w:rsidRPr="001B6106" w:rsidRDefault="005068D4" w:rsidP="005068D4">
      <w:pPr>
        <w:widowControl w:val="0"/>
        <w:numPr>
          <w:ilvl w:val="0"/>
          <w:numId w:val="1"/>
        </w:numPr>
        <w:spacing w:after="0" w:line="240" w:lineRule="auto"/>
        <w:jc w:val="both"/>
        <w:rPr>
          <w:rFonts w:ascii="Times New Roman" w:hAnsi="Times New Roman" w:cs="Times New Roman"/>
        </w:rPr>
      </w:pPr>
      <w:r w:rsidRPr="001B6106">
        <w:rPr>
          <w:rFonts w:ascii="Times New Roman" w:hAnsi="Times New Roman" w:cs="Times New Roman"/>
        </w:rPr>
        <w:t>obavlja i druge poslove po nalogu nadređenih.</w:t>
      </w:r>
    </w:p>
    <w:p w:rsidR="005068D4" w:rsidRPr="001B6106" w:rsidRDefault="005068D4" w:rsidP="005068D4">
      <w:pPr>
        <w:pStyle w:val="Bezproreda"/>
        <w:jc w:val="both"/>
        <w:rPr>
          <w:rFonts w:ascii="Times New Roman" w:hAnsi="Times New Roman"/>
        </w:rPr>
      </w:pPr>
    </w:p>
    <w:p w:rsidR="005068D4" w:rsidRDefault="005068D4" w:rsidP="005068D4">
      <w:pPr>
        <w:pStyle w:val="Bezproreda"/>
        <w:jc w:val="both"/>
        <w:rPr>
          <w:rFonts w:ascii="Times New Roman" w:hAnsi="Times New Roman"/>
          <w:b/>
          <w:color w:val="000000"/>
        </w:rPr>
      </w:pPr>
      <w:r>
        <w:rPr>
          <w:rFonts w:ascii="Times New Roman" w:hAnsi="Times New Roman"/>
          <w:b/>
          <w:color w:val="000000"/>
        </w:rPr>
        <w:t xml:space="preserve">3. Računovodstveni referent – salda </w:t>
      </w:r>
      <w:proofErr w:type="spellStart"/>
      <w:r>
        <w:rPr>
          <w:rFonts w:ascii="Times New Roman" w:hAnsi="Times New Roman"/>
          <w:b/>
          <w:color w:val="000000"/>
        </w:rPr>
        <w:t>conti</w:t>
      </w:r>
      <w:proofErr w:type="spellEnd"/>
      <w:r>
        <w:rPr>
          <w:rFonts w:ascii="Times New Roman" w:hAnsi="Times New Roman"/>
          <w:b/>
          <w:color w:val="000000"/>
        </w:rPr>
        <w:t>:</w:t>
      </w:r>
    </w:p>
    <w:p w:rsidR="005068D4" w:rsidRDefault="005068D4" w:rsidP="005068D4">
      <w:pPr>
        <w:pStyle w:val="Bezproreda"/>
        <w:jc w:val="both"/>
        <w:rPr>
          <w:rFonts w:ascii="Times New Roman" w:hAnsi="Times New Roman"/>
          <w:color w:val="000000"/>
        </w:rPr>
      </w:pPr>
    </w:p>
    <w:p w:rsidR="005068D4" w:rsidRPr="00357E97" w:rsidRDefault="005068D4" w:rsidP="005068D4">
      <w:pPr>
        <w:pStyle w:val="Bezproreda"/>
        <w:numPr>
          <w:ilvl w:val="0"/>
          <w:numId w:val="1"/>
        </w:numPr>
        <w:jc w:val="both"/>
        <w:rPr>
          <w:rFonts w:ascii="Times New Roman" w:hAnsi="Times New Roman"/>
          <w:color w:val="000000"/>
          <w:sz w:val="24"/>
          <w:szCs w:val="24"/>
        </w:rPr>
      </w:pPr>
      <w:r w:rsidRPr="00357E97">
        <w:rPr>
          <w:rFonts w:ascii="Times New Roman" w:hAnsi="Times New Roman"/>
          <w:color w:val="000000"/>
          <w:sz w:val="24"/>
          <w:szCs w:val="24"/>
        </w:rPr>
        <w:t>kontrolira i likvidira ulazno-izlazne knjigovodstvene isprave;</w:t>
      </w:r>
    </w:p>
    <w:p w:rsidR="005068D4" w:rsidRPr="00357E97" w:rsidRDefault="005068D4" w:rsidP="005068D4">
      <w:pPr>
        <w:pStyle w:val="Bezproreda"/>
        <w:numPr>
          <w:ilvl w:val="0"/>
          <w:numId w:val="1"/>
        </w:numPr>
        <w:jc w:val="both"/>
        <w:rPr>
          <w:rFonts w:ascii="Times New Roman" w:hAnsi="Times New Roman"/>
          <w:color w:val="000000"/>
          <w:sz w:val="24"/>
          <w:szCs w:val="24"/>
        </w:rPr>
      </w:pPr>
      <w:r w:rsidRPr="00357E97">
        <w:rPr>
          <w:rFonts w:ascii="Times New Roman" w:hAnsi="Times New Roman"/>
          <w:color w:val="000000"/>
          <w:sz w:val="24"/>
          <w:szCs w:val="24"/>
        </w:rPr>
        <w:t>knjiži ulazne-izlazne knjigovodstvene isprave;</w:t>
      </w:r>
    </w:p>
    <w:p w:rsidR="005068D4" w:rsidRPr="00357E97" w:rsidRDefault="005068D4" w:rsidP="005068D4">
      <w:pPr>
        <w:pStyle w:val="Bezproreda"/>
        <w:numPr>
          <w:ilvl w:val="0"/>
          <w:numId w:val="1"/>
        </w:numPr>
        <w:jc w:val="both"/>
        <w:rPr>
          <w:rFonts w:ascii="Times New Roman" w:hAnsi="Times New Roman"/>
          <w:color w:val="000000"/>
          <w:sz w:val="24"/>
          <w:szCs w:val="24"/>
        </w:rPr>
      </w:pPr>
      <w:r w:rsidRPr="00357E97">
        <w:rPr>
          <w:rFonts w:ascii="Times New Roman" w:hAnsi="Times New Roman"/>
          <w:color w:val="000000"/>
          <w:sz w:val="24"/>
          <w:szCs w:val="24"/>
        </w:rPr>
        <w:t>izrađuje naloge za plaćanje;</w:t>
      </w:r>
    </w:p>
    <w:p w:rsidR="005068D4" w:rsidRPr="00357E97" w:rsidRDefault="005068D4" w:rsidP="005068D4">
      <w:pPr>
        <w:pStyle w:val="Bezproreda"/>
        <w:numPr>
          <w:ilvl w:val="0"/>
          <w:numId w:val="1"/>
        </w:numPr>
        <w:jc w:val="both"/>
        <w:rPr>
          <w:rFonts w:ascii="Times New Roman" w:hAnsi="Times New Roman"/>
          <w:color w:val="000000"/>
          <w:sz w:val="24"/>
          <w:szCs w:val="24"/>
        </w:rPr>
      </w:pPr>
      <w:r w:rsidRPr="00357E97">
        <w:rPr>
          <w:rFonts w:ascii="Times New Roman" w:hAnsi="Times New Roman"/>
          <w:color w:val="000000"/>
          <w:sz w:val="24"/>
          <w:szCs w:val="24"/>
        </w:rPr>
        <w:t>usklađuje stanja s kupcima i dobavljačima, obračunava kamate, ispostavlja temeljnice za glavnu knjigu;</w:t>
      </w:r>
    </w:p>
    <w:p w:rsidR="005068D4" w:rsidRPr="00357E97" w:rsidRDefault="005068D4" w:rsidP="005068D4">
      <w:pPr>
        <w:widowControl w:val="0"/>
        <w:numPr>
          <w:ilvl w:val="0"/>
          <w:numId w:val="1"/>
        </w:numPr>
        <w:spacing w:after="0" w:line="240" w:lineRule="auto"/>
        <w:jc w:val="both"/>
        <w:rPr>
          <w:rFonts w:ascii="Times New Roman" w:hAnsi="Times New Roman" w:cs="Times New Roman"/>
        </w:rPr>
      </w:pPr>
      <w:r w:rsidRPr="00357E97">
        <w:rPr>
          <w:rFonts w:ascii="Times New Roman" w:hAnsi="Times New Roman" w:cs="Times New Roman"/>
        </w:rPr>
        <w:t>vodi druge propisane evidencije iz djelokruga rada, sudjeluje u izradi statističkih i drugih izvješća;</w:t>
      </w:r>
    </w:p>
    <w:p w:rsidR="005068D4" w:rsidRPr="00357E97" w:rsidRDefault="005068D4" w:rsidP="005068D4">
      <w:pPr>
        <w:widowControl w:val="0"/>
        <w:numPr>
          <w:ilvl w:val="0"/>
          <w:numId w:val="1"/>
        </w:numPr>
        <w:spacing w:after="0" w:line="240" w:lineRule="auto"/>
        <w:jc w:val="both"/>
        <w:rPr>
          <w:rFonts w:ascii="Times New Roman" w:hAnsi="Times New Roman" w:cs="Times New Roman"/>
        </w:rPr>
      </w:pPr>
      <w:r w:rsidRPr="00357E97">
        <w:rPr>
          <w:rFonts w:ascii="Times New Roman" w:hAnsi="Times New Roman" w:cs="Times New Roman"/>
        </w:rPr>
        <w:t>obavlja i druge poslove po nalogu nadređenih.</w:t>
      </w:r>
    </w:p>
    <w:p w:rsidR="005068D4" w:rsidRDefault="005068D4" w:rsidP="005068D4">
      <w:pPr>
        <w:pStyle w:val="Bezproreda"/>
        <w:jc w:val="both"/>
        <w:rPr>
          <w:rFonts w:ascii="Times New Roman" w:hAnsi="Times New Roman"/>
          <w:color w:val="000000"/>
          <w:sz w:val="24"/>
          <w:szCs w:val="24"/>
        </w:rPr>
      </w:pPr>
    </w:p>
    <w:p w:rsidR="005068D4" w:rsidRDefault="005068D4" w:rsidP="005068D4">
      <w:pPr>
        <w:pStyle w:val="Bezproreda"/>
        <w:jc w:val="both"/>
        <w:rPr>
          <w:rFonts w:ascii="Times New Roman" w:hAnsi="Times New Roman"/>
          <w:b/>
          <w:color w:val="000000"/>
          <w:sz w:val="24"/>
          <w:szCs w:val="24"/>
        </w:rPr>
      </w:pPr>
      <w:r w:rsidRPr="00357E97">
        <w:rPr>
          <w:rFonts w:ascii="Times New Roman" w:hAnsi="Times New Roman"/>
          <w:b/>
          <w:color w:val="000000"/>
          <w:sz w:val="24"/>
          <w:szCs w:val="24"/>
        </w:rPr>
        <w:t>4. Strukovni učitelj – kuhar:</w:t>
      </w:r>
    </w:p>
    <w:p w:rsidR="005068D4" w:rsidRDefault="005068D4" w:rsidP="005068D4">
      <w:pPr>
        <w:pStyle w:val="Bezproreda"/>
        <w:jc w:val="both"/>
        <w:rPr>
          <w:rFonts w:ascii="Times New Roman" w:hAnsi="Times New Roman"/>
          <w:b/>
          <w:color w:val="000000"/>
          <w:sz w:val="24"/>
          <w:szCs w:val="24"/>
        </w:rPr>
      </w:pPr>
    </w:p>
    <w:p w:rsidR="005068D4" w:rsidRDefault="005068D4" w:rsidP="005068D4">
      <w:pPr>
        <w:pStyle w:val="Bezproreda"/>
        <w:numPr>
          <w:ilvl w:val="0"/>
          <w:numId w:val="1"/>
        </w:numPr>
        <w:jc w:val="both"/>
        <w:rPr>
          <w:rFonts w:ascii="Times New Roman" w:hAnsi="Times New Roman"/>
          <w:color w:val="000000"/>
          <w:sz w:val="24"/>
          <w:szCs w:val="24"/>
        </w:rPr>
      </w:pPr>
      <w:r w:rsidRPr="00357E97">
        <w:rPr>
          <w:rFonts w:ascii="Times New Roman" w:hAnsi="Times New Roman"/>
          <w:color w:val="000000"/>
          <w:sz w:val="24"/>
          <w:szCs w:val="24"/>
        </w:rPr>
        <w:t>priprema hranu za zatvorenike prema utvrđenom jelovniku i normativima, brine za racionalno korištenje namirnica;</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održava higijenske uvjete i kuhinjsku opremu i kuhinje;</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 xml:space="preserve">sudjeluje u radu timova </w:t>
      </w:r>
      <w:proofErr w:type="spellStart"/>
      <w:r>
        <w:rPr>
          <w:rFonts w:ascii="Times New Roman" w:hAnsi="Times New Roman"/>
          <w:color w:val="000000"/>
          <w:sz w:val="24"/>
          <w:szCs w:val="24"/>
        </w:rPr>
        <w:t>tretmanskih</w:t>
      </w:r>
      <w:proofErr w:type="spellEnd"/>
      <w:r>
        <w:rPr>
          <w:rFonts w:ascii="Times New Roman" w:hAnsi="Times New Roman"/>
          <w:color w:val="000000"/>
          <w:sz w:val="24"/>
          <w:szCs w:val="24"/>
        </w:rPr>
        <w:t xml:space="preserve"> skupina i u ocjeni uspješnosti provedbe programa izvršavanja kazne, obavlja strukovnu izobrazbu i nadzire rad zatvorenika;</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 xml:space="preserve">vodi propisane evidencije iz djelokruga rada </w:t>
      </w:r>
      <w:proofErr w:type="spellStart"/>
      <w:r>
        <w:rPr>
          <w:rFonts w:ascii="Times New Roman" w:hAnsi="Times New Roman"/>
          <w:color w:val="000000"/>
          <w:sz w:val="24"/>
          <w:szCs w:val="24"/>
        </w:rPr>
        <w:t>Pododsjeka</w:t>
      </w:r>
      <w:proofErr w:type="spellEnd"/>
      <w:r>
        <w:rPr>
          <w:rFonts w:ascii="Times New Roman" w:hAnsi="Times New Roman"/>
          <w:color w:val="000000"/>
          <w:sz w:val="24"/>
          <w:szCs w:val="24"/>
        </w:rPr>
        <w:t>, sudjeluje u izradi statističkih i drugih izvješća;</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obavlja i druge poslove po nalogu nadređenih.</w:t>
      </w:r>
    </w:p>
    <w:p w:rsidR="005068D4" w:rsidRPr="00357E97" w:rsidRDefault="005068D4" w:rsidP="005068D4">
      <w:pPr>
        <w:pStyle w:val="Bezproreda"/>
        <w:ind w:left="360"/>
        <w:jc w:val="both"/>
        <w:rPr>
          <w:rFonts w:ascii="Times New Roman" w:hAnsi="Times New Roman"/>
          <w:color w:val="000000"/>
          <w:sz w:val="24"/>
          <w:szCs w:val="24"/>
        </w:rPr>
      </w:pPr>
    </w:p>
    <w:p w:rsidR="005068D4" w:rsidRDefault="005068D4" w:rsidP="005068D4">
      <w:pPr>
        <w:pStyle w:val="Bezproreda"/>
        <w:jc w:val="both"/>
        <w:rPr>
          <w:rFonts w:ascii="Times New Roman" w:hAnsi="Times New Roman"/>
          <w:b/>
          <w:color w:val="000000"/>
          <w:sz w:val="24"/>
          <w:szCs w:val="24"/>
        </w:rPr>
      </w:pPr>
      <w:r w:rsidRPr="00827878">
        <w:rPr>
          <w:rFonts w:ascii="Times New Roman" w:hAnsi="Times New Roman"/>
          <w:b/>
          <w:color w:val="000000"/>
          <w:sz w:val="24"/>
          <w:szCs w:val="24"/>
        </w:rPr>
        <w:t>5. Strukovni učitelj – mesar:</w:t>
      </w:r>
    </w:p>
    <w:p w:rsidR="005068D4" w:rsidRDefault="005068D4" w:rsidP="005068D4">
      <w:pPr>
        <w:pStyle w:val="Bezproreda"/>
        <w:jc w:val="both"/>
        <w:rPr>
          <w:rFonts w:ascii="Times New Roman" w:hAnsi="Times New Roman"/>
          <w:b/>
          <w:color w:val="000000"/>
          <w:sz w:val="24"/>
          <w:szCs w:val="24"/>
        </w:rPr>
      </w:pPr>
    </w:p>
    <w:p w:rsidR="005068D4" w:rsidRDefault="005068D4" w:rsidP="005068D4">
      <w:pPr>
        <w:pStyle w:val="Bezproreda"/>
        <w:numPr>
          <w:ilvl w:val="0"/>
          <w:numId w:val="1"/>
        </w:numPr>
        <w:jc w:val="both"/>
        <w:rPr>
          <w:rFonts w:ascii="Times New Roman" w:hAnsi="Times New Roman"/>
          <w:color w:val="000000"/>
          <w:sz w:val="24"/>
          <w:szCs w:val="24"/>
        </w:rPr>
      </w:pPr>
      <w:r w:rsidRPr="00827878">
        <w:rPr>
          <w:rFonts w:ascii="Times New Roman" w:hAnsi="Times New Roman"/>
          <w:color w:val="000000"/>
          <w:sz w:val="24"/>
          <w:szCs w:val="24"/>
        </w:rPr>
        <w:t>obavlja poslove obrade mesa i mesnih prerađevina za pripremu hrane za osobe lišene slobode;</w:t>
      </w:r>
    </w:p>
    <w:p w:rsidR="005068D4" w:rsidRPr="00827878"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sudjeluje u raspoređivanju i podjeli obroka za osobe lišene slobode;</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 xml:space="preserve">sudjeluje u radu timova </w:t>
      </w:r>
      <w:proofErr w:type="spellStart"/>
      <w:r>
        <w:rPr>
          <w:rFonts w:ascii="Times New Roman" w:hAnsi="Times New Roman"/>
          <w:color w:val="000000"/>
          <w:sz w:val="24"/>
          <w:szCs w:val="24"/>
        </w:rPr>
        <w:t>tretmanskih</w:t>
      </w:r>
      <w:proofErr w:type="spellEnd"/>
      <w:r>
        <w:rPr>
          <w:rFonts w:ascii="Times New Roman" w:hAnsi="Times New Roman"/>
          <w:color w:val="000000"/>
          <w:sz w:val="24"/>
          <w:szCs w:val="24"/>
        </w:rPr>
        <w:t xml:space="preserve"> skupina i u ocjeni uspješnosti provedbe programa izvršavanja kazne, obavlja strukovnu izobrazbu i nadzire rad osoba lišenih slobode;</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 xml:space="preserve">vodi propisane evidencije iz djelokruga rada </w:t>
      </w:r>
      <w:proofErr w:type="spellStart"/>
      <w:r>
        <w:rPr>
          <w:rFonts w:ascii="Times New Roman" w:hAnsi="Times New Roman"/>
          <w:color w:val="000000"/>
          <w:sz w:val="24"/>
          <w:szCs w:val="24"/>
        </w:rPr>
        <w:t>Pododsjeka</w:t>
      </w:r>
      <w:proofErr w:type="spellEnd"/>
      <w:r>
        <w:rPr>
          <w:rFonts w:ascii="Times New Roman" w:hAnsi="Times New Roman"/>
          <w:color w:val="000000"/>
          <w:sz w:val="24"/>
          <w:szCs w:val="24"/>
        </w:rPr>
        <w:t>, sudjeluje u izradi statističkih i drugih izvješća;</w:t>
      </w:r>
    </w:p>
    <w:p w:rsidR="005068D4" w:rsidRDefault="005068D4" w:rsidP="005068D4">
      <w:pPr>
        <w:pStyle w:val="Bezproreda"/>
        <w:numPr>
          <w:ilvl w:val="0"/>
          <w:numId w:val="1"/>
        </w:numPr>
        <w:jc w:val="both"/>
        <w:rPr>
          <w:rFonts w:ascii="Times New Roman" w:hAnsi="Times New Roman"/>
          <w:color w:val="000000"/>
          <w:sz w:val="24"/>
          <w:szCs w:val="24"/>
        </w:rPr>
      </w:pPr>
      <w:r>
        <w:rPr>
          <w:rFonts w:ascii="Times New Roman" w:hAnsi="Times New Roman"/>
          <w:color w:val="000000"/>
          <w:sz w:val="24"/>
          <w:szCs w:val="24"/>
        </w:rPr>
        <w:t>obavlja i druge poslove po nalogu nadređenih.</w:t>
      </w:r>
    </w:p>
    <w:p w:rsidR="005068D4" w:rsidRDefault="005068D4" w:rsidP="005068D4">
      <w:pPr>
        <w:pStyle w:val="Bezproreda"/>
        <w:jc w:val="both"/>
        <w:rPr>
          <w:rFonts w:ascii="Times New Roman" w:hAnsi="Times New Roman"/>
          <w:color w:val="000000"/>
        </w:rPr>
      </w:pPr>
    </w:p>
    <w:p w:rsidR="005068D4" w:rsidRDefault="005068D4" w:rsidP="005068D4">
      <w:pPr>
        <w:pStyle w:val="Bezproreda"/>
        <w:jc w:val="both"/>
        <w:rPr>
          <w:rFonts w:ascii="Times New Roman" w:hAnsi="Times New Roman"/>
          <w:color w:val="000000"/>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II. PODACI O PLAĆI RADNIH MJESTA</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sz w:val="24"/>
          <w:szCs w:val="24"/>
        </w:rPr>
      </w:pPr>
      <w:r w:rsidRPr="00D85A47">
        <w:rPr>
          <w:rFonts w:ascii="Times New Roman" w:hAnsi="Times New Roman"/>
          <w:sz w:val="24"/>
          <w:szCs w:val="24"/>
        </w:rPr>
        <w:t xml:space="preserve">Plaću navedenih radnih mjesta čini umnožak koeficijenta složenosti poslova radnog mjesta i osnovice za izračun plaće, uvećan za 0,5% za svaku navršenu godinu radnog staža propisano odredbom članka 144. stavka 2. Zakona o državnim službenicima (Narodne novine, br. 92/05, 142/06, 77/07, 107/07, 27/08, 34/11, 49/11, 150/11, 34/12, 49/12 - pročišćeni tekst, 37/13, 38/13, 1/15, 138/15, 61/17, 70/19, 98/19) i Uredbom o nazivima radnih mjesta i koeficijentima složenosti poslova u državnoj službi (Narodne novine, broj 37/01, 38/01 - ispravak, 71/01, 89/01, 112/01, 7/02 - ispravak, 17/03, 197/03, 21/04, 25/04 - ispravak, 66/05, 131/05, 11/07, 47/07, 109/07, 58/08, 32/09, 140/09, 21/10, 38/10, 77/10, 113/10, 22/11, 142/11, 31/12 i 49/12, 60/12, 78/12, 82/12, 100/12, 124/12, 140/12, 16/13, 25/13, 96/13, 126/13, 2/14, 140/14, 151/14, 76/15, 100/15, 71/18, 73/19, 63/21) te dodatak na osnovnu plaću za posebne uvjete rada u visini od 5%, odnosno 25% utvrđen člankom 8. Uredbe o </w:t>
      </w:r>
      <w:r w:rsidRPr="00D85A47">
        <w:rPr>
          <w:rFonts w:ascii="Times New Roman" w:hAnsi="Times New Roman"/>
          <w:sz w:val="24"/>
          <w:szCs w:val="24"/>
        </w:rPr>
        <w:lastRenderedPageBreak/>
        <w:t>poslovima s posebnim uvjetima rada u državnoj službi (Narodne novine, broj 74/02, 58/08, 119/11,  33/13, 65/15, 2/17, 63/21).</w:t>
      </w:r>
    </w:p>
    <w:p w:rsidR="005068D4" w:rsidRPr="00D85A47" w:rsidRDefault="005068D4" w:rsidP="005068D4">
      <w:pPr>
        <w:pStyle w:val="Bezproreda"/>
        <w:jc w:val="both"/>
        <w:rPr>
          <w:rFonts w:ascii="Times New Roman" w:hAnsi="Times New Roman"/>
          <w:sz w:val="24"/>
          <w:szCs w:val="24"/>
        </w:rPr>
      </w:pPr>
    </w:p>
    <w:p w:rsidR="005068D4" w:rsidRPr="00D85A47" w:rsidRDefault="005068D4" w:rsidP="005068D4">
      <w:pPr>
        <w:shd w:val="clear" w:color="auto" w:fill="FFFFFF"/>
        <w:jc w:val="both"/>
        <w:rPr>
          <w:rFonts w:ascii="Times New Roman" w:hAnsi="Times New Roman" w:cs="Times New Roman"/>
        </w:rPr>
      </w:pPr>
      <w:r w:rsidRPr="00D85A47">
        <w:rPr>
          <w:rFonts w:ascii="Times New Roman" w:hAnsi="Times New Roman" w:cs="Times New Roman"/>
        </w:rPr>
        <w:t>Osnovica za obračun plaće za državne službenike i namještenike od 1. travnja 2023. godine iznosi 902,08 eura bruto, a utvrđena je Kolektivnim ugovorom za državne službenike i namještenike (Narodne novine, br. 56/2022, 127/22).</w:t>
      </w:r>
    </w:p>
    <w:p w:rsidR="005068D4" w:rsidRPr="00D85A47" w:rsidRDefault="005068D4" w:rsidP="005068D4">
      <w:pPr>
        <w:pStyle w:val="Bezproreda"/>
        <w:jc w:val="both"/>
        <w:rPr>
          <w:rFonts w:ascii="Times New Roman" w:hAnsi="Times New Roman"/>
          <w:sz w:val="24"/>
          <w:szCs w:val="24"/>
        </w:rPr>
      </w:pPr>
      <w:r w:rsidRPr="00D85A47">
        <w:rPr>
          <w:rFonts w:ascii="Times New Roman" w:hAnsi="Times New Roman"/>
          <w:sz w:val="24"/>
          <w:szCs w:val="24"/>
        </w:rPr>
        <w:t xml:space="preserve">Koeficijent složenosti poslova radnih mjesta: stručni savjetnik – za tretman u Odjelu tretmana  je 1,232, upravnog referenta – za maticu u Odjelu tretmana je 0,897, računovodstvenog referenta-salda </w:t>
      </w:r>
      <w:proofErr w:type="spellStart"/>
      <w:r w:rsidRPr="00D85A47">
        <w:rPr>
          <w:rFonts w:ascii="Times New Roman" w:hAnsi="Times New Roman"/>
          <w:sz w:val="24"/>
          <w:szCs w:val="24"/>
        </w:rPr>
        <w:t>conti</w:t>
      </w:r>
      <w:proofErr w:type="spellEnd"/>
      <w:r w:rsidRPr="00D85A47">
        <w:rPr>
          <w:rFonts w:ascii="Times New Roman" w:hAnsi="Times New Roman"/>
          <w:sz w:val="24"/>
          <w:szCs w:val="24"/>
        </w:rPr>
        <w:t xml:space="preserve"> u Odjelu financijsko-knjigovodstvenih poslova je 0,865, strukovnog učitelja – kuhara  i strukovnog učitelja – mesara u Odjelu financijsko-knjigovodstvenih poslova, </w:t>
      </w:r>
      <w:proofErr w:type="spellStart"/>
      <w:r w:rsidRPr="00D85A47">
        <w:rPr>
          <w:rFonts w:ascii="Times New Roman" w:hAnsi="Times New Roman"/>
          <w:sz w:val="24"/>
          <w:szCs w:val="24"/>
        </w:rPr>
        <w:t>Pododsjek</w:t>
      </w:r>
      <w:proofErr w:type="spellEnd"/>
      <w:r w:rsidRPr="00D85A47">
        <w:rPr>
          <w:rFonts w:ascii="Times New Roman" w:hAnsi="Times New Roman"/>
          <w:sz w:val="24"/>
          <w:szCs w:val="24"/>
        </w:rPr>
        <w:t xml:space="preserve"> prehrane je 0,921.  </w:t>
      </w:r>
    </w:p>
    <w:p w:rsidR="005068D4" w:rsidRPr="00D85A47" w:rsidRDefault="005068D4" w:rsidP="005068D4">
      <w:pPr>
        <w:pStyle w:val="Bezproreda"/>
        <w:jc w:val="both"/>
        <w:rPr>
          <w:rFonts w:ascii="Times New Roman" w:hAnsi="Times New Roman"/>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III. SADRŽAJ I NAČIN TESTIRANJA </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Provjera znanja, sposobnosti i vještina kandidata te rezultata u dosadašnjem radu utvrđuje se putem testiranja i razgovora (intervjua) Komisije za provedbu javnog natječaja s kandidatima.</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Na testiranje se upućuju kandidati koji ispunjavaju formalne uvjete iz javnog natječaja, a čije su prijave pravodobne i potpune.</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Testiranje se sastoji od provjere znanja, sposobnosti i vještina bitnih za obavljanje poslova radnog mjesta te provjere poznavanja rada na računalu.</w:t>
      </w: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 </w:t>
      </w: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Provjera znanja, sposobnosti i vještina bitnih za obavljanje poslova radnog mjesta vrednuje se bodovima od 0 do 10. Bodovi se mogu utvrditi decimalnim brojem, najviše na dvije decimale. Smatra se da je kandidat zadovoljio na provjeri znanja, sposobnosti i vještina, ako je na provedenoj provjeri dobio najmanje 5 bodova. Kandidat koji ne zadovolji na provedenoj provjeri ne može sudjelovati u daljnjem postupku.</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Na razgovor (intervju) pozvat će se 10 kandidata za svako radno mjesto koji su ostvarili ukupno najviše bodova na testiranju. Ako je na testiranju zadovoljilo manje od 10 kandidata, na intervju će se pozvati svi kandidati koji su zadovoljili na testiranju.</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 xml:space="preserve">Komisija u razgovoru s kandidatima utvrđuje znanja, sposobnosti i vještine, interese, profesionalne ciljeve i motivaciju kandidata za rad u državnoj službi te rezultate ostvarene u njihovu dosadašnjem radu. Rezultati intervjua vrednuju se bodovima od 0 do 10. Smatra se da je kandidat zadovoljio na intervjuu ako je dobio najmanje 5 bodova. </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Nakon provedenog intervjua Komisija utvrđuje rang-listu kandidata prema ukupnom broju bodova ostvarenih na testiranju i intervjuu.</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sidRPr="00D85A47">
        <w:rPr>
          <w:rFonts w:ascii="Times New Roman" w:hAnsi="Times New Roman"/>
          <w:color w:val="000000"/>
          <w:sz w:val="24"/>
          <w:szCs w:val="24"/>
        </w:rPr>
        <w:t>IV. PRAVNI IZVORI ZA PRIPREMU KANDIDATA ZA TESTIRANJE</w:t>
      </w:r>
    </w:p>
    <w:p w:rsidR="005068D4" w:rsidRPr="00D85A47" w:rsidRDefault="005068D4" w:rsidP="005068D4">
      <w:pPr>
        <w:pStyle w:val="Bezproreda"/>
        <w:jc w:val="both"/>
        <w:rPr>
          <w:rFonts w:ascii="Times New Roman" w:hAnsi="Times New Roman"/>
          <w:color w:val="000000"/>
          <w:sz w:val="24"/>
          <w:szCs w:val="24"/>
        </w:rPr>
      </w:pPr>
    </w:p>
    <w:p w:rsidR="005068D4" w:rsidRPr="00D85A47" w:rsidRDefault="005068D4" w:rsidP="005068D4">
      <w:pPr>
        <w:pStyle w:val="Bezproreda"/>
        <w:jc w:val="both"/>
        <w:rPr>
          <w:rFonts w:ascii="Times New Roman" w:hAnsi="Times New Roman"/>
          <w:color w:val="000000"/>
          <w:sz w:val="24"/>
          <w:szCs w:val="24"/>
        </w:rPr>
      </w:pPr>
      <w:r>
        <w:rPr>
          <w:rFonts w:ascii="Times New Roman" w:hAnsi="Times New Roman"/>
          <w:b/>
          <w:color w:val="000000"/>
          <w:sz w:val="24"/>
          <w:szCs w:val="24"/>
        </w:rPr>
        <w:t>1. Stručni savjetnik</w:t>
      </w:r>
      <w:r w:rsidRPr="00D85A47">
        <w:rPr>
          <w:rFonts w:ascii="Times New Roman" w:hAnsi="Times New Roman"/>
          <w:b/>
          <w:color w:val="000000"/>
          <w:sz w:val="24"/>
          <w:szCs w:val="24"/>
        </w:rPr>
        <w:t xml:space="preserve"> – za tretman u Odjelu tretmana:</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Zakon o izvršavanju kazne zatvora (Narodne novine, br. 14/21)</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Uredba o uredskom poslovanju (Narodne novine, br. 75/21)</w:t>
      </w:r>
    </w:p>
    <w:p w:rsidR="005068D4" w:rsidRPr="00D85A47" w:rsidRDefault="005068D4" w:rsidP="005068D4">
      <w:pPr>
        <w:pStyle w:val="Odlomakpopisa"/>
        <w:numPr>
          <w:ilvl w:val="0"/>
          <w:numId w:val="2"/>
        </w:numPr>
        <w:contextualSpacing w:val="0"/>
      </w:pPr>
      <w:r w:rsidRPr="00D85A47">
        <w:t>Pravilnik o tretmanu zatvorenika (NN 123/21)</w:t>
      </w:r>
    </w:p>
    <w:p w:rsidR="005068D4" w:rsidRPr="00D85A47" w:rsidRDefault="005068D4" w:rsidP="005068D4">
      <w:pPr>
        <w:pStyle w:val="Odlomakpopisa"/>
        <w:numPr>
          <w:ilvl w:val="0"/>
          <w:numId w:val="2"/>
        </w:numPr>
        <w:contextualSpacing w:val="0"/>
      </w:pPr>
      <w:r w:rsidRPr="00D85A47">
        <w:t>Zakon o kaznenom postupku (NN 152/08, 76/09, 80/11</w:t>
      </w:r>
      <w:hyperlink r:id="rId7" w:tgtFrame="_blank" w:history="1">
        <w:r w:rsidRPr="00D85A47">
          <w:rPr>
            <w:rStyle w:val="Hiperveza"/>
          </w:rPr>
          <w:t>,</w:t>
        </w:r>
      </w:hyperlink>
      <w:r w:rsidRPr="00D85A47">
        <w:t xml:space="preserve"> 121/11, 91/12, 143/12, 56/13,  </w:t>
      </w:r>
      <w:hyperlink r:id="rId8" w:tgtFrame="_blank" w:history="1">
        <w:r w:rsidRPr="00D85A47">
          <w:rPr>
            <w:rStyle w:val="Hiperveza"/>
          </w:rPr>
          <w:t>145/13</w:t>
        </w:r>
      </w:hyperlink>
      <w:r w:rsidRPr="00D85A47">
        <w:t>, </w:t>
      </w:r>
      <w:hyperlink r:id="rId9" w:tgtFrame="_blank" w:history="1">
        <w:r w:rsidRPr="00D85A47">
          <w:rPr>
            <w:rStyle w:val="Hiperveza"/>
          </w:rPr>
          <w:t>152/14</w:t>
        </w:r>
      </w:hyperlink>
      <w:r w:rsidRPr="00D85A47">
        <w:t>, </w:t>
      </w:r>
      <w:hyperlink r:id="rId10" w:tgtFrame="_blank" w:history="1">
        <w:r w:rsidRPr="00D85A47">
          <w:rPr>
            <w:rStyle w:val="Hiperveza"/>
          </w:rPr>
          <w:t>70/17</w:t>
        </w:r>
      </w:hyperlink>
      <w:r w:rsidRPr="00D85A47">
        <w:t>, </w:t>
      </w:r>
      <w:hyperlink r:id="rId11" w:tgtFrame="_blank" w:history="1">
        <w:r w:rsidRPr="00D85A47">
          <w:rPr>
            <w:rStyle w:val="Hiperveza"/>
          </w:rPr>
          <w:t>126/19</w:t>
        </w:r>
      </w:hyperlink>
      <w:r w:rsidRPr="00D85A47">
        <w:t>, </w:t>
      </w:r>
      <w:hyperlink r:id="rId12" w:tgtFrame="_blank" w:history="1">
        <w:r w:rsidRPr="00D85A47">
          <w:rPr>
            <w:rStyle w:val="Hiperveza"/>
          </w:rPr>
          <w:t>126/19</w:t>
        </w:r>
      </w:hyperlink>
      <w:r w:rsidRPr="00D85A47">
        <w:t>, </w:t>
      </w:r>
      <w:hyperlink r:id="rId13" w:tgtFrame="_blank" w:history="1">
        <w:r w:rsidRPr="00D85A47">
          <w:rPr>
            <w:rStyle w:val="Hiperveza"/>
          </w:rPr>
          <w:t>130/20</w:t>
        </w:r>
      </w:hyperlink>
      <w:r w:rsidRPr="00D85A47">
        <w:t>, </w:t>
      </w:r>
      <w:hyperlink r:id="rId14" w:tgtFrame="_blank" w:history="1">
        <w:r w:rsidRPr="00D85A47">
          <w:rPr>
            <w:rStyle w:val="Hiperveza"/>
          </w:rPr>
          <w:t>80/22</w:t>
        </w:r>
      </w:hyperlink>
      <w:r w:rsidRPr="00D85A47">
        <w:t xml:space="preserve"> (članci 122. do 144.)</w:t>
      </w:r>
    </w:p>
    <w:p w:rsidR="005068D4" w:rsidRPr="00D85A47" w:rsidRDefault="005068D4" w:rsidP="005068D4">
      <w:pPr>
        <w:pStyle w:val="Bezproreda"/>
        <w:jc w:val="both"/>
        <w:rPr>
          <w:rFonts w:ascii="Times New Roman" w:hAnsi="Times New Roman"/>
          <w:b/>
          <w:sz w:val="24"/>
          <w:szCs w:val="24"/>
        </w:rPr>
      </w:pPr>
    </w:p>
    <w:p w:rsidR="005068D4" w:rsidRPr="00D85A47" w:rsidRDefault="005068D4" w:rsidP="005068D4">
      <w:pPr>
        <w:pStyle w:val="Bezproreda"/>
        <w:jc w:val="both"/>
        <w:rPr>
          <w:rFonts w:ascii="Times New Roman" w:hAnsi="Times New Roman"/>
          <w:b/>
          <w:sz w:val="24"/>
          <w:szCs w:val="24"/>
        </w:rPr>
      </w:pPr>
      <w:r w:rsidRPr="00D85A47">
        <w:rPr>
          <w:rFonts w:ascii="Times New Roman" w:hAnsi="Times New Roman"/>
          <w:b/>
          <w:sz w:val="24"/>
          <w:szCs w:val="24"/>
        </w:rPr>
        <w:t>2. Upravni referent – za maticu u Odjelu tretmana:</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Zakon o izvršavanju kazne zatvora (Narodne novine, br. 14/21)</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Uredba o uredskom poslovanju (Narodne novine, br. 75/21)</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 xml:space="preserve">Pravilnik o matici, </w:t>
      </w:r>
      <w:proofErr w:type="spellStart"/>
      <w:r w:rsidRPr="00D85A47">
        <w:rPr>
          <w:rFonts w:ascii="Times New Roman" w:hAnsi="Times New Roman"/>
          <w:sz w:val="24"/>
          <w:szCs w:val="24"/>
        </w:rPr>
        <w:t>osobniku</w:t>
      </w:r>
      <w:proofErr w:type="spellEnd"/>
      <w:r w:rsidRPr="00D85A47">
        <w:rPr>
          <w:rFonts w:ascii="Times New Roman" w:hAnsi="Times New Roman"/>
          <w:sz w:val="24"/>
          <w:szCs w:val="24"/>
        </w:rPr>
        <w:t xml:space="preserve"> i drugim evidencijama koje se vode u kaznionicama („Narodne novine“ 96/06)</w:t>
      </w:r>
    </w:p>
    <w:p w:rsidR="005068D4" w:rsidRPr="00D85A47" w:rsidRDefault="005068D4" w:rsidP="005068D4">
      <w:pPr>
        <w:pStyle w:val="Odlomakpopisa"/>
        <w:numPr>
          <w:ilvl w:val="0"/>
          <w:numId w:val="2"/>
        </w:numPr>
        <w:contextualSpacing w:val="0"/>
      </w:pPr>
      <w:r w:rsidRPr="00D85A47">
        <w:t>Zakon o kaznenom postupku (NN 152/08, 76/09, 80/11</w:t>
      </w:r>
      <w:hyperlink r:id="rId15" w:tgtFrame="_blank" w:history="1">
        <w:r w:rsidRPr="00D85A47">
          <w:rPr>
            <w:rStyle w:val="Hiperveza"/>
          </w:rPr>
          <w:t>,</w:t>
        </w:r>
      </w:hyperlink>
      <w:r w:rsidRPr="00D85A47">
        <w:t xml:space="preserve"> 121/11, 91/12, 143/12, 56/13,  </w:t>
      </w:r>
      <w:hyperlink r:id="rId16" w:tgtFrame="_blank" w:history="1">
        <w:r w:rsidRPr="00D85A47">
          <w:rPr>
            <w:rStyle w:val="Hiperveza"/>
          </w:rPr>
          <w:t>145/13</w:t>
        </w:r>
      </w:hyperlink>
      <w:r w:rsidRPr="00D85A47">
        <w:t>, </w:t>
      </w:r>
      <w:hyperlink r:id="rId17" w:tgtFrame="_blank" w:history="1">
        <w:r w:rsidRPr="00D85A47">
          <w:rPr>
            <w:rStyle w:val="Hiperveza"/>
          </w:rPr>
          <w:t>152/14</w:t>
        </w:r>
      </w:hyperlink>
      <w:r w:rsidRPr="00D85A47">
        <w:t>, </w:t>
      </w:r>
      <w:hyperlink r:id="rId18" w:tgtFrame="_blank" w:history="1">
        <w:r w:rsidRPr="00D85A47">
          <w:rPr>
            <w:rStyle w:val="Hiperveza"/>
          </w:rPr>
          <w:t>70/17</w:t>
        </w:r>
      </w:hyperlink>
      <w:r w:rsidRPr="00D85A47">
        <w:t>, </w:t>
      </w:r>
      <w:hyperlink r:id="rId19" w:tgtFrame="_blank" w:history="1">
        <w:r w:rsidRPr="00D85A47">
          <w:rPr>
            <w:rStyle w:val="Hiperveza"/>
          </w:rPr>
          <w:t>126/19</w:t>
        </w:r>
      </w:hyperlink>
      <w:r w:rsidRPr="00D85A47">
        <w:t>, </w:t>
      </w:r>
      <w:hyperlink r:id="rId20" w:tgtFrame="_blank" w:history="1">
        <w:r w:rsidRPr="00D85A47">
          <w:rPr>
            <w:rStyle w:val="Hiperveza"/>
          </w:rPr>
          <w:t>126/19</w:t>
        </w:r>
      </w:hyperlink>
      <w:r w:rsidRPr="00D85A47">
        <w:t>, </w:t>
      </w:r>
      <w:hyperlink r:id="rId21" w:tgtFrame="_blank" w:history="1">
        <w:r w:rsidRPr="00D85A47">
          <w:rPr>
            <w:rStyle w:val="Hiperveza"/>
          </w:rPr>
          <w:t>130/20</w:t>
        </w:r>
      </w:hyperlink>
      <w:r w:rsidRPr="00D85A47">
        <w:t>, </w:t>
      </w:r>
      <w:hyperlink r:id="rId22" w:tgtFrame="_blank" w:history="1">
        <w:r w:rsidRPr="00D85A47">
          <w:rPr>
            <w:rStyle w:val="Hiperveza"/>
          </w:rPr>
          <w:t>80/22</w:t>
        </w:r>
      </w:hyperlink>
      <w:r w:rsidRPr="00D85A47">
        <w:t xml:space="preserve"> (članci 122. do 144.)</w:t>
      </w:r>
    </w:p>
    <w:p w:rsidR="005068D4" w:rsidRPr="00D85A47" w:rsidRDefault="005068D4" w:rsidP="005068D4">
      <w:pPr>
        <w:pStyle w:val="Bezproreda"/>
        <w:jc w:val="both"/>
        <w:rPr>
          <w:rFonts w:ascii="Times New Roman" w:hAnsi="Times New Roman"/>
          <w:b/>
          <w:color w:val="000000"/>
          <w:sz w:val="24"/>
          <w:szCs w:val="24"/>
        </w:rPr>
      </w:pPr>
    </w:p>
    <w:p w:rsidR="005068D4" w:rsidRPr="00D85A47" w:rsidRDefault="005068D4" w:rsidP="005068D4">
      <w:pPr>
        <w:pStyle w:val="Bezproreda"/>
        <w:jc w:val="both"/>
        <w:rPr>
          <w:rFonts w:ascii="Times New Roman" w:hAnsi="Times New Roman"/>
          <w:b/>
          <w:color w:val="000000"/>
          <w:sz w:val="24"/>
          <w:szCs w:val="24"/>
        </w:rPr>
      </w:pPr>
      <w:r>
        <w:rPr>
          <w:rFonts w:ascii="Times New Roman" w:hAnsi="Times New Roman"/>
          <w:b/>
          <w:color w:val="000000"/>
          <w:sz w:val="24"/>
          <w:szCs w:val="24"/>
        </w:rPr>
        <w:t xml:space="preserve">3. Računovodstveni referent – salda </w:t>
      </w:r>
      <w:proofErr w:type="spellStart"/>
      <w:r>
        <w:rPr>
          <w:rFonts w:ascii="Times New Roman" w:hAnsi="Times New Roman"/>
          <w:b/>
          <w:color w:val="000000"/>
          <w:sz w:val="24"/>
          <w:szCs w:val="24"/>
        </w:rPr>
        <w:t>conti</w:t>
      </w:r>
      <w:proofErr w:type="spellEnd"/>
      <w:r w:rsidRPr="00D85A47">
        <w:rPr>
          <w:rFonts w:ascii="Times New Roman" w:hAnsi="Times New Roman"/>
          <w:b/>
          <w:color w:val="000000"/>
          <w:sz w:val="24"/>
          <w:szCs w:val="24"/>
        </w:rPr>
        <w:t>:</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Zakon o izvršavanju kazne zatvora (Narodne novine, br. 14/21)</w:t>
      </w:r>
      <w:r>
        <w:rPr>
          <w:rFonts w:ascii="Times New Roman" w:hAnsi="Times New Roman"/>
          <w:sz w:val="24"/>
          <w:szCs w:val="24"/>
        </w:rPr>
        <w:t xml:space="preserve"> (članci 1. do 33.)</w:t>
      </w:r>
    </w:p>
    <w:p w:rsidR="005068D4" w:rsidRDefault="005068D4" w:rsidP="005068D4">
      <w:pPr>
        <w:pStyle w:val="Bezproreda"/>
        <w:numPr>
          <w:ilvl w:val="0"/>
          <w:numId w:val="2"/>
        </w:numPr>
        <w:ind w:hanging="294"/>
        <w:jc w:val="both"/>
        <w:rPr>
          <w:rFonts w:ascii="Times New Roman" w:hAnsi="Times New Roman"/>
          <w:sz w:val="24"/>
          <w:szCs w:val="24"/>
        </w:rPr>
      </w:pPr>
      <w:r>
        <w:rPr>
          <w:rFonts w:ascii="Times New Roman" w:hAnsi="Times New Roman"/>
          <w:sz w:val="24"/>
          <w:szCs w:val="24"/>
        </w:rPr>
        <w:t>Pravilnik o proračunskom računovodstvu i Računskom planu ( Narodne novine br. 124/14, 115/15, 87/16, 3/18, 126/19, 108/20)</w:t>
      </w:r>
    </w:p>
    <w:p w:rsidR="005068D4" w:rsidRPr="00D85A47" w:rsidRDefault="005068D4" w:rsidP="005068D4">
      <w:pPr>
        <w:pStyle w:val="Bezproreda"/>
        <w:ind w:left="720"/>
        <w:jc w:val="both"/>
        <w:rPr>
          <w:rFonts w:ascii="Times New Roman" w:hAnsi="Times New Roman"/>
          <w:sz w:val="24"/>
          <w:szCs w:val="24"/>
        </w:rPr>
      </w:pPr>
    </w:p>
    <w:p w:rsidR="005068D4" w:rsidRPr="00D85A47" w:rsidRDefault="005068D4" w:rsidP="005068D4">
      <w:pPr>
        <w:pStyle w:val="Bezproreda"/>
        <w:rPr>
          <w:rFonts w:ascii="Times New Roman" w:hAnsi="Times New Roman"/>
          <w:color w:val="000000"/>
          <w:sz w:val="24"/>
          <w:szCs w:val="24"/>
        </w:rPr>
      </w:pPr>
      <w:r w:rsidRPr="00D85A47">
        <w:rPr>
          <w:rFonts w:ascii="Times New Roman" w:hAnsi="Times New Roman"/>
          <w:sz w:val="24"/>
          <w:szCs w:val="24"/>
        </w:rPr>
        <w:t xml:space="preserve">                                                                                           </w:t>
      </w:r>
    </w:p>
    <w:p w:rsidR="005068D4" w:rsidRPr="00D85A47" w:rsidRDefault="005068D4" w:rsidP="005068D4">
      <w:pPr>
        <w:pStyle w:val="Bezproreda"/>
        <w:jc w:val="both"/>
        <w:rPr>
          <w:rFonts w:ascii="Times New Roman" w:hAnsi="Times New Roman"/>
          <w:b/>
          <w:sz w:val="24"/>
          <w:szCs w:val="24"/>
        </w:rPr>
      </w:pPr>
      <w:r>
        <w:rPr>
          <w:rFonts w:ascii="Times New Roman" w:hAnsi="Times New Roman"/>
          <w:b/>
          <w:sz w:val="24"/>
          <w:szCs w:val="24"/>
        </w:rPr>
        <w:t>4</w:t>
      </w:r>
      <w:r w:rsidRPr="00D85A47">
        <w:rPr>
          <w:rFonts w:ascii="Times New Roman" w:hAnsi="Times New Roman"/>
          <w:b/>
          <w:sz w:val="24"/>
          <w:szCs w:val="24"/>
        </w:rPr>
        <w:t>.</w:t>
      </w:r>
      <w:r>
        <w:rPr>
          <w:rFonts w:ascii="Times New Roman" w:hAnsi="Times New Roman"/>
          <w:b/>
          <w:sz w:val="24"/>
          <w:szCs w:val="24"/>
        </w:rPr>
        <w:t xml:space="preserve"> Strukovni učitelj-kuhar</w:t>
      </w:r>
      <w:r w:rsidRPr="00D85A47">
        <w:rPr>
          <w:rFonts w:ascii="Times New Roman" w:hAnsi="Times New Roman"/>
          <w:b/>
          <w:sz w:val="24"/>
          <w:szCs w:val="24"/>
        </w:rPr>
        <w:t>:</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Zakon o izvršavanju kazne zatvora (Narodne novine, br. 14/21)</w:t>
      </w:r>
    </w:p>
    <w:p w:rsidR="005068D4" w:rsidRDefault="005068D4" w:rsidP="005068D4">
      <w:pPr>
        <w:pStyle w:val="Bezproreda"/>
        <w:numPr>
          <w:ilvl w:val="0"/>
          <w:numId w:val="2"/>
        </w:numPr>
        <w:ind w:hanging="294"/>
        <w:jc w:val="both"/>
        <w:rPr>
          <w:rFonts w:ascii="Times New Roman" w:hAnsi="Times New Roman"/>
          <w:sz w:val="24"/>
          <w:szCs w:val="24"/>
        </w:rPr>
      </w:pPr>
      <w:r>
        <w:rPr>
          <w:rFonts w:ascii="Times New Roman" w:hAnsi="Times New Roman"/>
          <w:sz w:val="24"/>
          <w:szCs w:val="24"/>
        </w:rPr>
        <w:t>Pravilnik o standardima smještaja i prehrane zatvorenika (Narodne novine, br. 78/22</w:t>
      </w:r>
      <w:r w:rsidRPr="00D85A47">
        <w:rPr>
          <w:rFonts w:ascii="Times New Roman" w:hAnsi="Times New Roman"/>
          <w:sz w:val="24"/>
          <w:szCs w:val="24"/>
        </w:rPr>
        <w:t>)</w:t>
      </w:r>
    </w:p>
    <w:p w:rsidR="005068D4" w:rsidRPr="00D85A47" w:rsidRDefault="005068D4" w:rsidP="005068D4">
      <w:pPr>
        <w:pStyle w:val="Bezproreda"/>
        <w:ind w:left="720"/>
        <w:jc w:val="both"/>
        <w:rPr>
          <w:rFonts w:ascii="Times New Roman" w:hAnsi="Times New Roman"/>
          <w:sz w:val="24"/>
          <w:szCs w:val="24"/>
        </w:rPr>
      </w:pPr>
    </w:p>
    <w:p w:rsidR="005068D4" w:rsidRPr="00D85A47" w:rsidRDefault="005068D4" w:rsidP="005068D4">
      <w:pPr>
        <w:pStyle w:val="Bezproreda"/>
        <w:jc w:val="both"/>
        <w:rPr>
          <w:rFonts w:ascii="Times New Roman" w:hAnsi="Times New Roman"/>
          <w:b/>
          <w:color w:val="000000"/>
          <w:sz w:val="24"/>
          <w:szCs w:val="24"/>
        </w:rPr>
      </w:pPr>
    </w:p>
    <w:p w:rsidR="005068D4" w:rsidRDefault="005068D4" w:rsidP="005068D4">
      <w:pPr>
        <w:pStyle w:val="Bezproreda"/>
        <w:jc w:val="both"/>
        <w:rPr>
          <w:rFonts w:ascii="Times New Roman" w:hAnsi="Times New Roman"/>
          <w:b/>
          <w:sz w:val="24"/>
          <w:szCs w:val="24"/>
        </w:rPr>
      </w:pPr>
      <w:r>
        <w:rPr>
          <w:rFonts w:ascii="Times New Roman" w:hAnsi="Times New Roman"/>
          <w:b/>
          <w:sz w:val="24"/>
          <w:szCs w:val="24"/>
        </w:rPr>
        <w:t>5</w:t>
      </w:r>
      <w:r w:rsidRPr="00D85A47">
        <w:rPr>
          <w:rFonts w:ascii="Times New Roman" w:hAnsi="Times New Roman"/>
          <w:b/>
          <w:sz w:val="24"/>
          <w:szCs w:val="24"/>
        </w:rPr>
        <w:t>.</w:t>
      </w:r>
      <w:r>
        <w:rPr>
          <w:rFonts w:ascii="Times New Roman" w:hAnsi="Times New Roman"/>
          <w:b/>
          <w:sz w:val="24"/>
          <w:szCs w:val="24"/>
        </w:rPr>
        <w:t xml:space="preserve"> Strukovni učitelj-mesar</w:t>
      </w:r>
      <w:r w:rsidRPr="00D85A47">
        <w:rPr>
          <w:rFonts w:ascii="Times New Roman" w:hAnsi="Times New Roman"/>
          <w:b/>
          <w:sz w:val="24"/>
          <w:szCs w:val="24"/>
        </w:rPr>
        <w:t>:</w:t>
      </w:r>
    </w:p>
    <w:p w:rsidR="005068D4" w:rsidRPr="00D85A47" w:rsidRDefault="005068D4" w:rsidP="005068D4">
      <w:pPr>
        <w:pStyle w:val="Bezproreda"/>
        <w:numPr>
          <w:ilvl w:val="0"/>
          <w:numId w:val="2"/>
        </w:numPr>
        <w:ind w:hanging="294"/>
        <w:jc w:val="both"/>
        <w:rPr>
          <w:rFonts w:ascii="Times New Roman" w:hAnsi="Times New Roman"/>
          <w:sz w:val="24"/>
          <w:szCs w:val="24"/>
        </w:rPr>
      </w:pPr>
      <w:r w:rsidRPr="00D85A47">
        <w:rPr>
          <w:rFonts w:ascii="Times New Roman" w:hAnsi="Times New Roman"/>
          <w:sz w:val="24"/>
          <w:szCs w:val="24"/>
        </w:rPr>
        <w:t>Zakon o izvršavanju kazne zatvora (Narodne novine, br. 14/21)</w:t>
      </w:r>
    </w:p>
    <w:p w:rsidR="005068D4" w:rsidRDefault="005068D4" w:rsidP="005068D4">
      <w:pPr>
        <w:pStyle w:val="Bezproreda"/>
        <w:numPr>
          <w:ilvl w:val="0"/>
          <w:numId w:val="2"/>
        </w:numPr>
        <w:ind w:hanging="294"/>
        <w:jc w:val="both"/>
        <w:rPr>
          <w:rFonts w:ascii="Times New Roman" w:hAnsi="Times New Roman"/>
          <w:sz w:val="24"/>
          <w:szCs w:val="24"/>
        </w:rPr>
      </w:pPr>
      <w:r>
        <w:rPr>
          <w:rFonts w:ascii="Times New Roman" w:hAnsi="Times New Roman"/>
          <w:sz w:val="24"/>
          <w:szCs w:val="24"/>
        </w:rPr>
        <w:t>Pravilnik o standardima smještaja i prehrane zatvorenika (Narodne novine, br. 78/22</w:t>
      </w:r>
      <w:r w:rsidRPr="00D85A47">
        <w:rPr>
          <w:rFonts w:ascii="Times New Roman" w:hAnsi="Times New Roman"/>
          <w:sz w:val="24"/>
          <w:szCs w:val="24"/>
        </w:rPr>
        <w:t>)</w:t>
      </w:r>
    </w:p>
    <w:p w:rsidR="005068D4" w:rsidRDefault="005068D4" w:rsidP="005068D4">
      <w:pPr>
        <w:pStyle w:val="Bezproreda"/>
        <w:ind w:left="720"/>
        <w:jc w:val="both"/>
        <w:rPr>
          <w:rFonts w:ascii="Times New Roman" w:hAnsi="Times New Roman"/>
          <w:sz w:val="24"/>
          <w:szCs w:val="24"/>
        </w:rPr>
      </w:pPr>
    </w:p>
    <w:p w:rsidR="005068D4" w:rsidRDefault="005068D4" w:rsidP="005068D4">
      <w:pPr>
        <w:pStyle w:val="Bezproreda"/>
        <w:ind w:left="720"/>
        <w:jc w:val="both"/>
        <w:rPr>
          <w:rFonts w:ascii="Times New Roman" w:hAnsi="Times New Roman"/>
          <w:sz w:val="24"/>
          <w:szCs w:val="24"/>
        </w:rPr>
      </w:pPr>
    </w:p>
    <w:p w:rsidR="005068D4" w:rsidRDefault="005068D4" w:rsidP="005068D4">
      <w:pPr>
        <w:pStyle w:val="Bezproreda"/>
        <w:ind w:left="720"/>
        <w:jc w:val="both"/>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Kaznionica u </w:t>
      </w:r>
      <w:proofErr w:type="spellStart"/>
      <w:r>
        <w:rPr>
          <w:rFonts w:ascii="Times New Roman" w:hAnsi="Times New Roman"/>
          <w:sz w:val="24"/>
          <w:szCs w:val="24"/>
        </w:rPr>
        <w:t>Lipovici</w:t>
      </w:r>
      <w:proofErr w:type="spellEnd"/>
      <w:r>
        <w:rPr>
          <w:rFonts w:ascii="Times New Roman" w:hAnsi="Times New Roman"/>
          <w:sz w:val="24"/>
          <w:szCs w:val="24"/>
        </w:rPr>
        <w:t>-</w:t>
      </w:r>
      <w:proofErr w:type="spellStart"/>
      <w:r>
        <w:rPr>
          <w:rFonts w:ascii="Times New Roman" w:hAnsi="Times New Roman"/>
          <w:sz w:val="24"/>
          <w:szCs w:val="24"/>
        </w:rPr>
        <w:t>Popovači</w:t>
      </w:r>
      <w:proofErr w:type="spellEnd"/>
    </w:p>
    <w:p w:rsidR="003569F1" w:rsidRDefault="003569F1"/>
    <w:sectPr w:rsidR="00356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A45"/>
    <w:multiLevelType w:val="hybridMultilevel"/>
    <w:tmpl w:val="E86E7D4E"/>
    <w:lvl w:ilvl="0" w:tplc="EA7C1E06">
      <w:start w:val="2"/>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nsid w:val="1B345844"/>
    <w:multiLevelType w:val="hybridMultilevel"/>
    <w:tmpl w:val="97EA986E"/>
    <w:lvl w:ilvl="0" w:tplc="42D4169C">
      <w:numFmt w:val="bullet"/>
      <w:lvlText w:val="-"/>
      <w:lvlJc w:val="left"/>
      <w:pPr>
        <w:ind w:left="720" w:hanging="360"/>
      </w:pPr>
      <w:rPr>
        <w:rFonts w:ascii="Times New Roman" w:eastAsia="Times New Roman" w:hAnsi="Times New Roman" w:cs="Times New Roman"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D4"/>
    <w:rsid w:val="003569F1"/>
    <w:rsid w:val="005068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D4"/>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068D4"/>
    <w:pPr>
      <w:spacing w:after="0" w:line="240" w:lineRule="auto"/>
    </w:pPr>
    <w:rPr>
      <w:rFonts w:ascii="Calibri" w:eastAsia="Calibri" w:hAnsi="Calibri" w:cs="Times New Roman"/>
    </w:rPr>
  </w:style>
  <w:style w:type="character" w:styleId="Hiperveza">
    <w:name w:val="Hyperlink"/>
    <w:unhideWhenUsed/>
    <w:rsid w:val="005068D4"/>
    <w:rPr>
      <w:rFonts w:ascii="Times New Roman" w:hAnsi="Times New Roman" w:cs="Times New Roman" w:hint="default"/>
      <w:color w:val="0000FF"/>
      <w:u w:val="single"/>
    </w:rPr>
  </w:style>
  <w:style w:type="paragraph" w:styleId="Odlomakpopisa">
    <w:name w:val="List Paragraph"/>
    <w:basedOn w:val="Normal"/>
    <w:uiPriority w:val="34"/>
    <w:qFormat/>
    <w:rsid w:val="005068D4"/>
    <w:pPr>
      <w:spacing w:after="0" w:line="240" w:lineRule="auto"/>
      <w:ind w:left="720"/>
      <w:contextualSpacing/>
    </w:pPr>
    <w:rPr>
      <w:rFonts w:ascii="Times New Roman" w:hAnsi="Times New Roman" w:cs="Times New Roman"/>
      <w:color w:val="auto"/>
      <w:lang w:eastAsia="hr-HR"/>
    </w:rPr>
  </w:style>
  <w:style w:type="paragraph" w:styleId="Tekstbalonia">
    <w:name w:val="Balloon Text"/>
    <w:basedOn w:val="Normal"/>
    <w:link w:val="TekstbaloniaChar"/>
    <w:uiPriority w:val="99"/>
    <w:semiHidden/>
    <w:unhideWhenUsed/>
    <w:rsid w:val="005068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68D4"/>
    <w:rPr>
      <w:rFonts w:ascii="Tahoma" w:eastAsia="Times New Roman" w:hAnsi="Tahoma" w:cs="Tahoma"/>
      <w:color w:val="33333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D4"/>
    <w:rPr>
      <w:rFonts w:ascii="Arial" w:eastAsia="Times New Roman" w:hAnsi="Arial" w:cs="Arial"/>
      <w:color w:val="333333"/>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068D4"/>
    <w:pPr>
      <w:spacing w:after="0" w:line="240" w:lineRule="auto"/>
    </w:pPr>
    <w:rPr>
      <w:rFonts w:ascii="Calibri" w:eastAsia="Calibri" w:hAnsi="Calibri" w:cs="Times New Roman"/>
    </w:rPr>
  </w:style>
  <w:style w:type="character" w:styleId="Hiperveza">
    <w:name w:val="Hyperlink"/>
    <w:unhideWhenUsed/>
    <w:rsid w:val="005068D4"/>
    <w:rPr>
      <w:rFonts w:ascii="Times New Roman" w:hAnsi="Times New Roman" w:cs="Times New Roman" w:hint="default"/>
      <w:color w:val="0000FF"/>
      <w:u w:val="single"/>
    </w:rPr>
  </w:style>
  <w:style w:type="paragraph" w:styleId="Odlomakpopisa">
    <w:name w:val="List Paragraph"/>
    <w:basedOn w:val="Normal"/>
    <w:uiPriority w:val="34"/>
    <w:qFormat/>
    <w:rsid w:val="005068D4"/>
    <w:pPr>
      <w:spacing w:after="0" w:line="240" w:lineRule="auto"/>
      <w:ind w:left="720"/>
      <w:contextualSpacing/>
    </w:pPr>
    <w:rPr>
      <w:rFonts w:ascii="Times New Roman" w:hAnsi="Times New Roman" w:cs="Times New Roman"/>
      <w:color w:val="auto"/>
      <w:lang w:eastAsia="hr-HR"/>
    </w:rPr>
  </w:style>
  <w:style w:type="paragraph" w:styleId="Tekstbalonia">
    <w:name w:val="Balloon Text"/>
    <w:basedOn w:val="Normal"/>
    <w:link w:val="TekstbaloniaChar"/>
    <w:uiPriority w:val="99"/>
    <w:semiHidden/>
    <w:unhideWhenUsed/>
    <w:rsid w:val="005068D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68D4"/>
    <w:rPr>
      <w:rFonts w:ascii="Tahoma" w:eastAsia="Times New Roman" w:hAnsi="Tahoma" w:cs="Tahoma"/>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67" TargetMode="External"/><Relationship Id="rId13" Type="http://schemas.openxmlformats.org/officeDocument/2006/relationships/hyperlink" Target="https://www.zakon.hr/cms.htm?id=46345" TargetMode="External"/><Relationship Id="rId18" Type="http://schemas.openxmlformats.org/officeDocument/2006/relationships/hyperlink" Target="https://www.zakon.hr/cms.htm?id=18793" TargetMode="External"/><Relationship Id="rId3" Type="http://schemas.microsoft.com/office/2007/relationships/stylesWithEffects" Target="stylesWithEffects.xml"/><Relationship Id="rId21" Type="http://schemas.openxmlformats.org/officeDocument/2006/relationships/hyperlink" Target="https://www.zakon.hr/cms.htm?id=46345" TargetMode="External"/><Relationship Id="rId7" Type="http://schemas.openxmlformats.org/officeDocument/2006/relationships/hyperlink" Target="https://www.zakon.hr/cms.htm?id=248" TargetMode="External"/><Relationship Id="rId12" Type="http://schemas.openxmlformats.org/officeDocument/2006/relationships/hyperlink" Target="https://www.zakon.hr/cms.htm?id=42527" TargetMode="External"/><Relationship Id="rId17" Type="http://schemas.openxmlformats.org/officeDocument/2006/relationships/hyperlink" Target="https://www.zakon.hr/cms.htm?id=1657" TargetMode="External"/><Relationship Id="rId2" Type="http://schemas.openxmlformats.org/officeDocument/2006/relationships/styles" Target="styles.xml"/><Relationship Id="rId16" Type="http://schemas.openxmlformats.org/officeDocument/2006/relationships/hyperlink" Target="https://www.zakon.hr/cms.htm?id=567" TargetMode="External"/><Relationship Id="rId20" Type="http://schemas.openxmlformats.org/officeDocument/2006/relationships/hyperlink" Target="https://www.zakon.hr/cms.htm?id=4252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zakon.hr/cms.htm?id=422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48" TargetMode="External"/><Relationship Id="rId23" Type="http://schemas.openxmlformats.org/officeDocument/2006/relationships/fontTable" Target="fontTable.xml"/><Relationship Id="rId10" Type="http://schemas.openxmlformats.org/officeDocument/2006/relationships/hyperlink" Target="https://www.zakon.hr/cms.htm?id=18793" TargetMode="External"/><Relationship Id="rId19" Type="http://schemas.openxmlformats.org/officeDocument/2006/relationships/hyperlink" Target="https://www.zakon.hr/cms.htm?id=42209" TargetMode="External"/><Relationship Id="rId4" Type="http://schemas.openxmlformats.org/officeDocument/2006/relationships/settings" Target="settings.xml"/><Relationship Id="rId9" Type="http://schemas.openxmlformats.org/officeDocument/2006/relationships/hyperlink" Target="https://www.zakon.hr/cms.htm?id=1657" TargetMode="External"/><Relationship Id="rId14" Type="http://schemas.openxmlformats.org/officeDocument/2006/relationships/hyperlink" Target="https://www.zakon.hr/cms.htm?id=52921" TargetMode="External"/><Relationship Id="rId22" Type="http://schemas.openxmlformats.org/officeDocument/2006/relationships/hyperlink" Target="https://www.zakon.hr/cms.htm?id=5292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1530</Words>
  <Characters>8727</Characters>
  <Application>Microsoft Office Word</Application>
  <DocSecurity>0</DocSecurity>
  <Lines>72</Lines>
  <Paragraphs>20</Paragraphs>
  <ScaleCrop>false</ScaleCrop>
  <Company>MPRH</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Levak</dc:creator>
  <cp:lastModifiedBy>Renata Levak</cp:lastModifiedBy>
  <cp:revision>1</cp:revision>
  <dcterms:created xsi:type="dcterms:W3CDTF">2023-09-01T07:26:00Z</dcterms:created>
  <dcterms:modified xsi:type="dcterms:W3CDTF">2023-09-01T07:28:00Z</dcterms:modified>
</cp:coreProperties>
</file>